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AB5" w:rsidRDefault="00BF5AB5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A34052" w:rsidRDefault="00CB6AF3" w:rsidP="00A34052">
      <w:pPr>
        <w:jc w:val="center"/>
        <w:rPr>
          <w:rFonts w:eastAsia="TimesNewRoman"/>
          <w:b/>
          <w:lang w:val="bg-BG"/>
        </w:rPr>
      </w:pPr>
      <w:r w:rsidRPr="00FB2091">
        <w:rPr>
          <w:b/>
          <w:lang w:val="bg-BG"/>
        </w:rPr>
        <w:t xml:space="preserve">КРИТЕРИИ ЗА ЕКСПЕРТНА/ТЕХНИЧЕСКА ОЦЕНКА НА ПРЕДЛОЖЕНИЯТА </w:t>
      </w:r>
      <w:r>
        <w:rPr>
          <w:b/>
          <w:lang w:val="bg-BG"/>
        </w:rPr>
        <w:t xml:space="preserve"> И</w:t>
      </w:r>
      <w:r w:rsidRPr="00F80660">
        <w:rPr>
          <w:b/>
          <w:lang w:val="bg-BG"/>
        </w:rPr>
        <w:t xml:space="preserve"> </w:t>
      </w:r>
      <w:r w:rsidR="00A34052">
        <w:rPr>
          <w:b/>
          <w:lang w:val="bg-BG"/>
        </w:rPr>
        <w:t>КРИТЕРИИ ЗА ИЗБОР НА ПРОЕКТНИ ПРЕДЛОЖЕНИЯ,</w:t>
      </w:r>
      <w:r w:rsidR="00A34052" w:rsidRPr="00F269E6">
        <w:rPr>
          <w:rFonts w:eastAsia="TimesNewRoman"/>
          <w:b/>
        </w:rPr>
        <w:t xml:space="preserve"> ПОДАДЕНИ </w:t>
      </w:r>
    </w:p>
    <w:p w:rsidR="00A34052" w:rsidRDefault="00A34052" w:rsidP="00A34052">
      <w:pPr>
        <w:jc w:val="center"/>
        <w:rPr>
          <w:rFonts w:eastAsia="TimesNewRoman"/>
          <w:b/>
          <w:lang w:val="bg-BG"/>
        </w:rPr>
      </w:pPr>
      <w:r>
        <w:rPr>
          <w:b/>
          <w:lang w:val="bg-BG"/>
        </w:rPr>
        <w:t xml:space="preserve">ПО </w:t>
      </w:r>
      <w:r w:rsidRPr="00AD2015">
        <w:rPr>
          <w:b/>
          <w:lang w:val="bg-BG"/>
        </w:rPr>
        <w:t>МЯРКА 4.1 – „</w:t>
      </w:r>
      <w:bookmarkStart w:id="0" w:name="_GoBack"/>
      <w:r w:rsidR="00C44BFB" w:rsidRPr="00C44BFB">
        <w:rPr>
          <w:b/>
          <w:bCs/>
          <w:lang w:val="bg-BG" w:eastAsia="bg-BG"/>
        </w:rPr>
        <w:t>ИНВЕСТИЦИИ В ЗЕМЕДЕЛСКИ СТОПАНСТВА</w:t>
      </w:r>
      <w:bookmarkEnd w:id="0"/>
      <w:r w:rsidRPr="00AD2015">
        <w:rPr>
          <w:b/>
          <w:lang w:val="bg-BG"/>
        </w:rPr>
        <w:t>”</w:t>
      </w:r>
    </w:p>
    <w:p w:rsidR="00A34052" w:rsidRPr="00F269E6" w:rsidRDefault="00A34052" w:rsidP="00A34052">
      <w:pPr>
        <w:jc w:val="center"/>
        <w:rPr>
          <w:rFonts w:eastAsia="TimesNewRoman"/>
          <w:b/>
        </w:rPr>
      </w:pPr>
      <w:r>
        <w:rPr>
          <w:rFonts w:eastAsia="TimesNewRoman"/>
          <w:b/>
          <w:lang w:val="bg-BG"/>
        </w:rPr>
        <w:t>ОТ</w:t>
      </w:r>
      <w:r w:rsidRPr="00F269E6">
        <w:rPr>
          <w:rFonts w:eastAsia="TimesNewRoman"/>
          <w:b/>
        </w:rPr>
        <w:t xml:space="preserve"> </w:t>
      </w:r>
    </w:p>
    <w:p w:rsidR="00A34052" w:rsidRDefault="00A34052" w:rsidP="00A34052">
      <w:pPr>
        <w:shd w:val="clear" w:color="auto" w:fill="FFFFFF" w:themeFill="background1"/>
        <w:jc w:val="center"/>
        <w:rPr>
          <w:b/>
          <w:lang w:val="bg-BG"/>
        </w:rPr>
      </w:pPr>
      <w:r w:rsidRPr="00F269E6">
        <w:rPr>
          <w:rFonts w:eastAsia="TimesNewRoman"/>
          <w:b/>
        </w:rPr>
        <w:t xml:space="preserve">СТРАТЕГИЯ ЗА ВОДЕНО ОТ ОБЩНОСТИТЕ МЕСТНО РАЗВИТИЕ ЗА ТЕРИТОРИЯТА НА МИГ </w:t>
      </w:r>
      <w:r w:rsidR="00C44BFB" w:rsidRPr="00C44BFB">
        <w:rPr>
          <w:rFonts w:eastAsia="TimesNewRoman"/>
          <w:b/>
        </w:rPr>
        <w:t xml:space="preserve">ПРЕСПА – </w:t>
      </w:r>
      <w:proofErr w:type="spellStart"/>
      <w:r w:rsidR="00C44BFB" w:rsidRPr="00C44BFB">
        <w:rPr>
          <w:rFonts w:eastAsia="TimesNewRoman"/>
          <w:b/>
        </w:rPr>
        <w:t>общини</w:t>
      </w:r>
      <w:proofErr w:type="spellEnd"/>
      <w:r w:rsidR="00C44BFB" w:rsidRPr="00C44BFB">
        <w:rPr>
          <w:rFonts w:eastAsia="TimesNewRoman"/>
          <w:b/>
        </w:rPr>
        <w:t xml:space="preserve"> </w:t>
      </w:r>
      <w:proofErr w:type="spellStart"/>
      <w:r w:rsidR="00C44BFB" w:rsidRPr="00C44BFB">
        <w:rPr>
          <w:rFonts w:eastAsia="TimesNewRoman"/>
          <w:b/>
        </w:rPr>
        <w:t>Баните</w:t>
      </w:r>
      <w:proofErr w:type="spellEnd"/>
      <w:r w:rsidR="00C44BFB" w:rsidRPr="00C44BFB">
        <w:rPr>
          <w:rFonts w:eastAsia="TimesNewRoman"/>
          <w:b/>
        </w:rPr>
        <w:t xml:space="preserve">, </w:t>
      </w:r>
      <w:proofErr w:type="spellStart"/>
      <w:r w:rsidR="00C44BFB" w:rsidRPr="00C44BFB">
        <w:rPr>
          <w:rFonts w:eastAsia="TimesNewRoman"/>
          <w:b/>
        </w:rPr>
        <w:t>Лъки</w:t>
      </w:r>
      <w:proofErr w:type="spellEnd"/>
      <w:r w:rsidR="00C44BFB" w:rsidRPr="00C44BFB">
        <w:rPr>
          <w:rFonts w:eastAsia="TimesNewRoman"/>
          <w:b/>
        </w:rPr>
        <w:t xml:space="preserve"> и </w:t>
      </w:r>
      <w:proofErr w:type="spellStart"/>
      <w:r w:rsidR="00C44BFB" w:rsidRPr="00C44BFB">
        <w:rPr>
          <w:rFonts w:eastAsia="TimesNewRoman"/>
          <w:b/>
        </w:rPr>
        <w:t>Чепеларе</w:t>
      </w:r>
      <w:proofErr w:type="spellEnd"/>
    </w:p>
    <w:p w:rsidR="00CB6AF3" w:rsidRPr="00FB2091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515F41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AD2015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515F41" w:rsidRDefault="00515F41" w:rsidP="00CB6AF3">
      <w:pPr>
        <w:ind w:left="-720"/>
      </w:pPr>
    </w:p>
    <w:tbl>
      <w:tblPr>
        <w:tblStyle w:val="TableGrid"/>
        <w:tblW w:w="10605" w:type="dxa"/>
        <w:tblInd w:w="-455" w:type="dxa"/>
        <w:tblLook w:val="04A0" w:firstRow="1" w:lastRow="0" w:firstColumn="1" w:lastColumn="0" w:noHBand="0" w:noVBand="1"/>
      </w:tblPr>
      <w:tblGrid>
        <w:gridCol w:w="517"/>
        <w:gridCol w:w="5963"/>
        <w:gridCol w:w="900"/>
        <w:gridCol w:w="707"/>
        <w:gridCol w:w="8"/>
        <w:gridCol w:w="1322"/>
        <w:gridCol w:w="8"/>
        <w:gridCol w:w="1172"/>
        <w:gridCol w:w="8"/>
      </w:tblGrid>
      <w:tr w:rsidR="0001698A" w:rsidRPr="00145EF2" w:rsidTr="0001698A">
        <w:tc>
          <w:tcPr>
            <w:tcW w:w="517" w:type="dxa"/>
            <w:vMerge w:val="restart"/>
            <w:shd w:val="clear" w:color="auto" w:fill="BFBFBF" w:themeFill="background1" w:themeFillShade="BF"/>
          </w:tcPr>
          <w:p w:rsidR="0001698A" w:rsidRPr="00F221F5" w:rsidRDefault="0001698A" w:rsidP="00163787">
            <w:pPr>
              <w:jc w:val="center"/>
              <w:rPr>
                <w:b/>
              </w:rPr>
            </w:pPr>
            <w:r w:rsidRPr="00F221F5">
              <w:rPr>
                <w:b/>
              </w:rPr>
              <w:t>№</w:t>
            </w:r>
          </w:p>
        </w:tc>
        <w:tc>
          <w:tcPr>
            <w:tcW w:w="5963" w:type="dxa"/>
            <w:vMerge w:val="restart"/>
            <w:shd w:val="clear" w:color="auto" w:fill="BFBFBF" w:themeFill="background1" w:themeFillShade="BF"/>
          </w:tcPr>
          <w:p w:rsidR="0001698A" w:rsidRPr="00177A96" w:rsidRDefault="0001698A" w:rsidP="00163787">
            <w:pPr>
              <w:jc w:val="both"/>
              <w:rPr>
                <w:b/>
              </w:rPr>
            </w:pPr>
            <w:r w:rsidRPr="00177A96">
              <w:rPr>
                <w:b/>
              </w:rPr>
              <w:t>Критерий</w:t>
            </w:r>
          </w:p>
        </w:tc>
        <w:tc>
          <w:tcPr>
            <w:tcW w:w="1615" w:type="dxa"/>
            <w:gridSpan w:val="3"/>
            <w:shd w:val="clear" w:color="auto" w:fill="BFBFBF" w:themeFill="background1" w:themeFillShade="BF"/>
          </w:tcPr>
          <w:p w:rsidR="0001698A" w:rsidRPr="00177A96" w:rsidRDefault="0001698A" w:rsidP="00163787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177A96">
              <w:rPr>
                <w:b/>
              </w:rPr>
              <w:t>очки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01698A" w:rsidRDefault="0001698A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01698A" w:rsidRDefault="0001698A" w:rsidP="00163787">
            <w:pPr>
              <w:jc w:val="center"/>
              <w:rPr>
                <w:b/>
              </w:rPr>
            </w:pPr>
            <w:r>
              <w:rPr>
                <w:b/>
              </w:rPr>
              <w:t xml:space="preserve">Бележки </w:t>
            </w:r>
          </w:p>
        </w:tc>
      </w:tr>
      <w:tr w:rsidR="0001698A" w:rsidRPr="00145EF2" w:rsidTr="0001698A">
        <w:trPr>
          <w:gridAfter w:val="1"/>
          <w:wAfter w:w="8" w:type="dxa"/>
        </w:trPr>
        <w:tc>
          <w:tcPr>
            <w:tcW w:w="517" w:type="dxa"/>
            <w:vMerge/>
            <w:shd w:val="clear" w:color="auto" w:fill="BFBFBF" w:themeFill="background1" w:themeFillShade="BF"/>
          </w:tcPr>
          <w:p w:rsidR="0001698A" w:rsidRPr="00F221F5" w:rsidRDefault="0001698A" w:rsidP="00163787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963" w:type="dxa"/>
            <w:vMerge/>
          </w:tcPr>
          <w:p w:rsidR="0001698A" w:rsidRPr="00065C1D" w:rsidRDefault="0001698A" w:rsidP="00163787">
            <w:pPr>
              <w:jc w:val="both"/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01698A" w:rsidRPr="00177A96" w:rsidRDefault="0001698A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ДА</w:t>
            </w:r>
          </w:p>
        </w:tc>
        <w:tc>
          <w:tcPr>
            <w:tcW w:w="707" w:type="dxa"/>
            <w:shd w:val="clear" w:color="auto" w:fill="BFBFBF" w:themeFill="background1" w:themeFillShade="BF"/>
          </w:tcPr>
          <w:p w:rsidR="0001698A" w:rsidRPr="00177A96" w:rsidRDefault="0001698A" w:rsidP="00163787">
            <w:pPr>
              <w:jc w:val="center"/>
              <w:rPr>
                <w:b/>
              </w:rPr>
            </w:pPr>
            <w:r w:rsidRPr="00177A96">
              <w:rPr>
                <w:b/>
              </w:rPr>
              <w:t>НЕ</w:t>
            </w:r>
          </w:p>
        </w:tc>
        <w:tc>
          <w:tcPr>
            <w:tcW w:w="1330" w:type="dxa"/>
            <w:gridSpan w:val="2"/>
            <w:shd w:val="clear" w:color="auto" w:fill="BFBFBF" w:themeFill="background1" w:themeFillShade="BF"/>
          </w:tcPr>
          <w:p w:rsidR="0001698A" w:rsidRPr="00177A96" w:rsidRDefault="0001698A" w:rsidP="00163787">
            <w:pPr>
              <w:jc w:val="center"/>
              <w:rPr>
                <w:b/>
              </w:rPr>
            </w:pPr>
          </w:p>
        </w:tc>
        <w:tc>
          <w:tcPr>
            <w:tcW w:w="1180" w:type="dxa"/>
            <w:gridSpan w:val="2"/>
            <w:shd w:val="clear" w:color="auto" w:fill="BFBFBF" w:themeFill="background1" w:themeFillShade="BF"/>
          </w:tcPr>
          <w:p w:rsidR="0001698A" w:rsidRPr="00177A96" w:rsidRDefault="0001698A" w:rsidP="00163787">
            <w:pPr>
              <w:jc w:val="center"/>
              <w:rPr>
                <w:b/>
              </w:rPr>
            </w:pPr>
          </w:p>
        </w:tc>
      </w:tr>
      <w:tr w:rsidR="00C44BFB" w:rsidRPr="00145EF2" w:rsidTr="00635E5D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  <w:r w:rsidRPr="00145EF2">
              <w:rPr>
                <w:color w:val="000000" w:themeColor="text1"/>
              </w:rPr>
              <w:t>1</w:t>
            </w:r>
          </w:p>
        </w:tc>
        <w:tc>
          <w:tcPr>
            <w:tcW w:w="5963" w:type="dxa"/>
            <w:shd w:val="clear" w:color="auto" w:fill="auto"/>
          </w:tcPr>
          <w:p w:rsidR="00C44BFB" w:rsidRPr="0046158D" w:rsidRDefault="00C44BFB" w:rsidP="00C44BFB">
            <w:pPr>
              <w:jc w:val="both"/>
              <w:rPr>
                <w:b/>
                <w:bCs/>
                <w:color w:val="000000"/>
              </w:rPr>
            </w:pPr>
            <w:r w:rsidRPr="0046158D">
              <w:rPr>
                <w:bCs/>
                <w:color w:val="000000"/>
              </w:rPr>
              <w:t>Проектът осигурява подпомагане на чувствителни сектори в земеделието – производство на плодове и зеленчуци, етерично маслени и медицински растения, млечно животновъдство;</w:t>
            </w:r>
          </w:p>
        </w:tc>
        <w:tc>
          <w:tcPr>
            <w:tcW w:w="900" w:type="dxa"/>
            <w:shd w:val="clear" w:color="auto" w:fill="auto"/>
          </w:tcPr>
          <w:p w:rsidR="00C44BFB" w:rsidRPr="0046158D" w:rsidRDefault="00C44BFB" w:rsidP="00C44BFB">
            <w:pPr>
              <w:jc w:val="right"/>
              <w:rPr>
                <w:b/>
                <w:bCs/>
                <w:color w:val="000000"/>
              </w:rPr>
            </w:pPr>
            <w:r w:rsidRPr="0046158D">
              <w:rPr>
                <w:bCs/>
                <w:color w:val="000000"/>
              </w:rPr>
              <w:t>25</w:t>
            </w:r>
            <w:r>
              <w:rPr>
                <w:bCs/>
                <w:color w:val="000000"/>
              </w:rPr>
              <w:t xml:space="preserve"> т.</w:t>
            </w:r>
          </w:p>
        </w:tc>
        <w:tc>
          <w:tcPr>
            <w:tcW w:w="707" w:type="dxa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</w:p>
        </w:tc>
        <w:tc>
          <w:tcPr>
            <w:tcW w:w="1330" w:type="dxa"/>
            <w:gridSpan w:val="2"/>
          </w:tcPr>
          <w:p w:rsidR="00C44BFB" w:rsidRPr="00177A96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635E5D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963" w:type="dxa"/>
            <w:shd w:val="clear" w:color="auto" w:fill="auto"/>
          </w:tcPr>
          <w:p w:rsidR="00C44BFB" w:rsidRPr="0046158D" w:rsidRDefault="00C44BFB" w:rsidP="00C44BFB">
            <w:pPr>
              <w:jc w:val="both"/>
              <w:rPr>
                <w:color w:val="000000"/>
              </w:rPr>
            </w:pPr>
            <w:r w:rsidRPr="0046158D">
              <w:rPr>
                <w:color w:val="000000"/>
              </w:rPr>
              <w:t>Проектът е за биологично производство;</w:t>
            </w:r>
          </w:p>
        </w:tc>
        <w:tc>
          <w:tcPr>
            <w:tcW w:w="900" w:type="dxa"/>
            <w:shd w:val="clear" w:color="auto" w:fill="auto"/>
          </w:tcPr>
          <w:p w:rsidR="00C44BFB" w:rsidRPr="0046158D" w:rsidRDefault="00C44BFB" w:rsidP="00C44BFB">
            <w:pPr>
              <w:jc w:val="right"/>
              <w:rPr>
                <w:color w:val="000000"/>
              </w:rPr>
            </w:pPr>
            <w:r w:rsidRPr="0046158D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 т.</w:t>
            </w:r>
          </w:p>
        </w:tc>
        <w:tc>
          <w:tcPr>
            <w:tcW w:w="707" w:type="dxa"/>
          </w:tcPr>
          <w:p w:rsidR="00C44BFB" w:rsidRPr="00145EF2" w:rsidRDefault="00C44BFB" w:rsidP="00C44B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 т.</w:t>
            </w:r>
          </w:p>
        </w:tc>
        <w:tc>
          <w:tcPr>
            <w:tcW w:w="1330" w:type="dxa"/>
            <w:gridSpan w:val="2"/>
          </w:tcPr>
          <w:p w:rsidR="00C44BFB" w:rsidRPr="00177A96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635E5D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963" w:type="dxa"/>
            <w:shd w:val="clear" w:color="auto" w:fill="auto"/>
          </w:tcPr>
          <w:p w:rsidR="00C44BFB" w:rsidRPr="0046158D" w:rsidRDefault="00C44BFB" w:rsidP="00C44BFB">
            <w:pPr>
              <w:jc w:val="both"/>
              <w:rPr>
                <w:color w:val="000000"/>
              </w:rPr>
            </w:pPr>
            <w:r w:rsidRPr="0046158D">
              <w:rPr>
                <w:color w:val="000000"/>
              </w:rPr>
              <w:t>Проектът осигурява допълваща заетост;</w:t>
            </w:r>
          </w:p>
        </w:tc>
        <w:tc>
          <w:tcPr>
            <w:tcW w:w="900" w:type="dxa"/>
            <w:shd w:val="clear" w:color="auto" w:fill="auto"/>
          </w:tcPr>
          <w:p w:rsidR="00C44BFB" w:rsidRPr="0046158D" w:rsidRDefault="00C44BFB" w:rsidP="00C44BFB">
            <w:pPr>
              <w:jc w:val="right"/>
              <w:rPr>
                <w:color w:val="000000"/>
              </w:rPr>
            </w:pPr>
            <w:r w:rsidRPr="0046158D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т.</w:t>
            </w:r>
          </w:p>
        </w:tc>
        <w:tc>
          <w:tcPr>
            <w:tcW w:w="707" w:type="dxa"/>
          </w:tcPr>
          <w:p w:rsidR="00C44BFB" w:rsidRDefault="00C44BFB" w:rsidP="00C44BFB">
            <w:pPr>
              <w:jc w:val="center"/>
            </w:pPr>
            <w:r w:rsidRPr="002D674E">
              <w:rPr>
                <w:color w:val="000000" w:themeColor="text1"/>
              </w:rPr>
              <w:t>0 т.</w:t>
            </w:r>
          </w:p>
        </w:tc>
        <w:tc>
          <w:tcPr>
            <w:tcW w:w="1330" w:type="dxa"/>
            <w:gridSpan w:val="2"/>
          </w:tcPr>
          <w:p w:rsidR="00C44BFB" w:rsidRPr="00177A96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635E5D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63" w:type="dxa"/>
            <w:shd w:val="clear" w:color="auto" w:fill="auto"/>
          </w:tcPr>
          <w:p w:rsidR="00C44BFB" w:rsidRPr="0046158D" w:rsidRDefault="00C44BFB" w:rsidP="00C44BFB">
            <w:pPr>
              <w:jc w:val="both"/>
              <w:rPr>
                <w:color w:val="000000"/>
              </w:rPr>
            </w:pPr>
            <w:r w:rsidRPr="0046158D">
              <w:rPr>
                <w:color w:val="000000"/>
              </w:rPr>
              <w:t>проектът създава заетост за поне едно лице</w:t>
            </w:r>
          </w:p>
        </w:tc>
        <w:tc>
          <w:tcPr>
            <w:tcW w:w="900" w:type="dxa"/>
            <w:shd w:val="clear" w:color="auto" w:fill="auto"/>
          </w:tcPr>
          <w:p w:rsidR="00C44BFB" w:rsidRPr="0046158D" w:rsidRDefault="00C44BFB" w:rsidP="00C44BFB">
            <w:pPr>
              <w:jc w:val="right"/>
              <w:rPr>
                <w:color w:val="000000"/>
              </w:rPr>
            </w:pPr>
            <w:r w:rsidRPr="0046158D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т.</w:t>
            </w:r>
          </w:p>
        </w:tc>
        <w:tc>
          <w:tcPr>
            <w:tcW w:w="707" w:type="dxa"/>
          </w:tcPr>
          <w:p w:rsidR="00C44BFB" w:rsidRDefault="00C44BFB" w:rsidP="00C44BFB">
            <w:pPr>
              <w:jc w:val="center"/>
            </w:pPr>
            <w:r w:rsidRPr="002D674E">
              <w:rPr>
                <w:color w:val="000000" w:themeColor="text1"/>
              </w:rPr>
              <w:t>0 т.</w:t>
            </w:r>
          </w:p>
        </w:tc>
        <w:tc>
          <w:tcPr>
            <w:tcW w:w="1330" w:type="dxa"/>
            <w:gridSpan w:val="2"/>
          </w:tcPr>
          <w:p w:rsidR="00C44BFB" w:rsidRPr="00177A96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635E5D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63" w:type="dxa"/>
            <w:shd w:val="clear" w:color="auto" w:fill="auto"/>
          </w:tcPr>
          <w:p w:rsidR="00C44BFB" w:rsidRPr="0046158D" w:rsidRDefault="00C44BFB" w:rsidP="00C44BFB">
            <w:pPr>
              <w:jc w:val="both"/>
              <w:rPr>
                <w:color w:val="000000"/>
              </w:rPr>
            </w:pPr>
            <w:r w:rsidRPr="0046158D">
              <w:rPr>
                <w:color w:val="000000"/>
              </w:rPr>
              <w:t>проектът създава заетост за две и повече лица</w:t>
            </w:r>
          </w:p>
        </w:tc>
        <w:tc>
          <w:tcPr>
            <w:tcW w:w="900" w:type="dxa"/>
            <w:shd w:val="clear" w:color="auto" w:fill="auto"/>
          </w:tcPr>
          <w:p w:rsidR="00C44BFB" w:rsidRPr="0046158D" w:rsidRDefault="00C44BFB" w:rsidP="00C44BFB">
            <w:pPr>
              <w:jc w:val="right"/>
              <w:rPr>
                <w:color w:val="000000"/>
              </w:rPr>
            </w:pPr>
            <w:r w:rsidRPr="0046158D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т.</w:t>
            </w:r>
          </w:p>
        </w:tc>
        <w:tc>
          <w:tcPr>
            <w:tcW w:w="707" w:type="dxa"/>
          </w:tcPr>
          <w:p w:rsidR="00C44BFB" w:rsidRDefault="00C44BFB" w:rsidP="00C44BFB">
            <w:pPr>
              <w:jc w:val="center"/>
            </w:pPr>
            <w:r w:rsidRPr="002D674E">
              <w:rPr>
                <w:color w:val="000000" w:themeColor="text1"/>
              </w:rPr>
              <w:t>0 т.</w:t>
            </w:r>
          </w:p>
        </w:tc>
        <w:tc>
          <w:tcPr>
            <w:tcW w:w="1330" w:type="dxa"/>
            <w:gridSpan w:val="2"/>
          </w:tcPr>
          <w:p w:rsidR="00C44BFB" w:rsidRPr="00177A96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635E5D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963" w:type="dxa"/>
            <w:shd w:val="clear" w:color="auto" w:fill="auto"/>
          </w:tcPr>
          <w:p w:rsidR="00C44BFB" w:rsidRPr="0046158D" w:rsidRDefault="00C44BFB" w:rsidP="00C44BFB">
            <w:pPr>
              <w:jc w:val="both"/>
              <w:rPr>
                <w:color w:val="000000"/>
              </w:rPr>
            </w:pPr>
            <w:r w:rsidRPr="0046158D">
              <w:rPr>
                <w:color w:val="000000"/>
              </w:rPr>
              <w:t xml:space="preserve">Проектът е на млад фермер, който е получил подкрепа за създаване на стопанства на млади фермери и </w:t>
            </w:r>
            <w:proofErr w:type="spellStart"/>
            <w:r w:rsidRPr="0046158D">
              <w:rPr>
                <w:color w:val="000000"/>
              </w:rPr>
              <w:t>полупазарни</w:t>
            </w:r>
            <w:proofErr w:type="spellEnd"/>
            <w:r w:rsidRPr="0046158D">
              <w:rPr>
                <w:color w:val="000000"/>
              </w:rPr>
              <w:t xml:space="preserve"> стопанства (малки стопанства) през периода 2007 – 2013 и периода 2014 - 2020 и не са получавали подпомагане по Програмата за инвестиционни дейности по мерки 121 и 4.1, с цел осигуряване на приемственост в селското стопанство.</w:t>
            </w:r>
          </w:p>
        </w:tc>
        <w:tc>
          <w:tcPr>
            <w:tcW w:w="900" w:type="dxa"/>
            <w:shd w:val="clear" w:color="auto" w:fill="auto"/>
          </w:tcPr>
          <w:p w:rsidR="00C44BFB" w:rsidRPr="0046158D" w:rsidRDefault="00C44BFB" w:rsidP="00C44BFB">
            <w:pPr>
              <w:jc w:val="right"/>
              <w:rPr>
                <w:color w:val="000000"/>
              </w:rPr>
            </w:pPr>
            <w:r w:rsidRPr="0046158D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т.</w:t>
            </w:r>
          </w:p>
        </w:tc>
        <w:tc>
          <w:tcPr>
            <w:tcW w:w="707" w:type="dxa"/>
          </w:tcPr>
          <w:p w:rsidR="00C44BFB" w:rsidRDefault="00C44BFB" w:rsidP="00C44BFB">
            <w:pPr>
              <w:jc w:val="center"/>
            </w:pPr>
            <w:r w:rsidRPr="002D674E">
              <w:rPr>
                <w:color w:val="000000" w:themeColor="text1"/>
              </w:rPr>
              <w:t>0 т.</w:t>
            </w:r>
          </w:p>
        </w:tc>
        <w:tc>
          <w:tcPr>
            <w:tcW w:w="1330" w:type="dxa"/>
            <w:gridSpan w:val="2"/>
          </w:tcPr>
          <w:p w:rsidR="00C44BFB" w:rsidRPr="00177A96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635E5D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3" w:type="dxa"/>
            <w:shd w:val="clear" w:color="auto" w:fill="auto"/>
          </w:tcPr>
          <w:p w:rsidR="00C44BFB" w:rsidRPr="0046158D" w:rsidRDefault="00C44BFB" w:rsidP="00C44BFB">
            <w:pPr>
              <w:jc w:val="both"/>
              <w:rPr>
                <w:color w:val="000000"/>
              </w:rPr>
            </w:pPr>
            <w:r w:rsidRPr="0046158D">
              <w:rPr>
                <w:color w:val="000000"/>
              </w:rPr>
              <w:t>Проектът повишава енергийната ефективност на стопанството</w:t>
            </w:r>
          </w:p>
        </w:tc>
        <w:tc>
          <w:tcPr>
            <w:tcW w:w="900" w:type="dxa"/>
            <w:shd w:val="clear" w:color="auto" w:fill="auto"/>
          </w:tcPr>
          <w:p w:rsidR="00C44BFB" w:rsidRPr="0046158D" w:rsidRDefault="00C44BFB" w:rsidP="00C44BFB">
            <w:pPr>
              <w:jc w:val="right"/>
              <w:rPr>
                <w:color w:val="000000"/>
              </w:rPr>
            </w:pPr>
            <w:r w:rsidRPr="0046158D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т.</w:t>
            </w:r>
          </w:p>
        </w:tc>
        <w:tc>
          <w:tcPr>
            <w:tcW w:w="707" w:type="dxa"/>
          </w:tcPr>
          <w:p w:rsidR="00C44BFB" w:rsidRDefault="00C44BFB" w:rsidP="00C44BFB">
            <w:pPr>
              <w:jc w:val="center"/>
            </w:pPr>
            <w:r w:rsidRPr="002D674E">
              <w:rPr>
                <w:color w:val="000000" w:themeColor="text1"/>
              </w:rPr>
              <w:t>0 т.</w:t>
            </w:r>
          </w:p>
        </w:tc>
        <w:tc>
          <w:tcPr>
            <w:tcW w:w="1330" w:type="dxa"/>
            <w:gridSpan w:val="2"/>
          </w:tcPr>
          <w:p w:rsidR="00C44BFB" w:rsidRPr="00177A96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635E5D">
        <w:trPr>
          <w:gridAfter w:val="1"/>
          <w:wAfter w:w="8" w:type="dxa"/>
          <w:trHeight w:val="395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5963" w:type="dxa"/>
            <w:shd w:val="clear" w:color="auto" w:fill="auto"/>
          </w:tcPr>
          <w:p w:rsidR="00C44BFB" w:rsidRPr="0046158D" w:rsidRDefault="00C44BFB" w:rsidP="00C44BFB">
            <w:pPr>
              <w:jc w:val="both"/>
              <w:rPr>
                <w:color w:val="000000"/>
              </w:rPr>
            </w:pPr>
            <w:r w:rsidRPr="0046158D">
              <w:rPr>
                <w:color w:val="000000"/>
              </w:rPr>
              <w:t>Проектът води до въвеждане на иновации в земеделското стопанство</w:t>
            </w:r>
          </w:p>
        </w:tc>
        <w:tc>
          <w:tcPr>
            <w:tcW w:w="900" w:type="dxa"/>
            <w:shd w:val="clear" w:color="auto" w:fill="auto"/>
          </w:tcPr>
          <w:p w:rsidR="00C44BFB" w:rsidRPr="0046158D" w:rsidRDefault="00C44BFB" w:rsidP="00C44BFB">
            <w:pPr>
              <w:jc w:val="right"/>
              <w:rPr>
                <w:color w:val="000000"/>
              </w:rPr>
            </w:pPr>
            <w:r w:rsidRPr="0046158D">
              <w:rPr>
                <w:color w:val="000000"/>
              </w:rPr>
              <w:t>15</w:t>
            </w:r>
            <w:r>
              <w:rPr>
                <w:color w:val="000000"/>
              </w:rPr>
              <w:t xml:space="preserve"> т.</w:t>
            </w:r>
          </w:p>
        </w:tc>
        <w:tc>
          <w:tcPr>
            <w:tcW w:w="707" w:type="dxa"/>
          </w:tcPr>
          <w:p w:rsidR="00C44BFB" w:rsidRPr="00145EF2" w:rsidRDefault="00C44BFB" w:rsidP="00C44B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 т.</w:t>
            </w:r>
          </w:p>
        </w:tc>
        <w:tc>
          <w:tcPr>
            <w:tcW w:w="1330" w:type="dxa"/>
            <w:gridSpan w:val="2"/>
          </w:tcPr>
          <w:p w:rsidR="00C44BFB" w:rsidRPr="00177A96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635E5D">
        <w:trPr>
          <w:gridAfter w:val="1"/>
          <w:wAfter w:w="8" w:type="dxa"/>
          <w:trHeight w:val="323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963" w:type="dxa"/>
            <w:shd w:val="clear" w:color="auto" w:fill="auto"/>
          </w:tcPr>
          <w:p w:rsidR="00C44BFB" w:rsidRPr="0046158D" w:rsidRDefault="00C44BFB" w:rsidP="00C44BFB">
            <w:pPr>
              <w:jc w:val="both"/>
              <w:rPr>
                <w:color w:val="000000"/>
              </w:rPr>
            </w:pPr>
            <w:r w:rsidRPr="0046158D">
              <w:rPr>
                <w:color w:val="000000"/>
              </w:rPr>
              <w:t>Проектът е с интегриран подход и допринася за насърчаване на кооперирането между производителите, включително за дейности свързани с опазване на околната среда и постигане на стандартите на ЕС.</w:t>
            </w:r>
          </w:p>
        </w:tc>
        <w:tc>
          <w:tcPr>
            <w:tcW w:w="900" w:type="dxa"/>
            <w:shd w:val="clear" w:color="auto" w:fill="auto"/>
          </w:tcPr>
          <w:p w:rsidR="00C44BFB" w:rsidRPr="00A14696" w:rsidRDefault="00C44BFB" w:rsidP="00C44BFB">
            <w:pPr>
              <w:jc w:val="right"/>
              <w:rPr>
                <w:color w:val="000000"/>
                <w:lang w:val="en-US"/>
              </w:rPr>
            </w:pPr>
            <w:r w:rsidRPr="0046158D">
              <w:rPr>
                <w:color w:val="000000"/>
              </w:rPr>
              <w:t>15</w:t>
            </w:r>
            <w:r>
              <w:rPr>
                <w:color w:val="000000"/>
              </w:rPr>
              <w:t xml:space="preserve"> т.</w:t>
            </w:r>
          </w:p>
        </w:tc>
        <w:tc>
          <w:tcPr>
            <w:tcW w:w="707" w:type="dxa"/>
          </w:tcPr>
          <w:p w:rsidR="00C44BFB" w:rsidRPr="00145EF2" w:rsidRDefault="00C44BFB" w:rsidP="00C44B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 т.</w:t>
            </w:r>
          </w:p>
        </w:tc>
        <w:tc>
          <w:tcPr>
            <w:tcW w:w="1330" w:type="dxa"/>
            <w:gridSpan w:val="2"/>
          </w:tcPr>
          <w:p w:rsidR="00C44BFB" w:rsidRPr="00177A96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01698A">
        <w:trPr>
          <w:gridAfter w:val="1"/>
          <w:wAfter w:w="8" w:type="dxa"/>
        </w:trPr>
        <w:tc>
          <w:tcPr>
            <w:tcW w:w="517" w:type="dxa"/>
            <w:shd w:val="clear" w:color="auto" w:fill="BFBFBF" w:themeFill="background1" w:themeFillShade="BF"/>
          </w:tcPr>
          <w:p w:rsidR="00C44BFB" w:rsidRPr="00145EF2" w:rsidRDefault="00C44BFB" w:rsidP="00C44BF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963" w:type="dxa"/>
          </w:tcPr>
          <w:p w:rsidR="00C44BFB" w:rsidRPr="0001698A" w:rsidRDefault="00C44BFB" w:rsidP="00C44BFB">
            <w:pPr>
              <w:jc w:val="both"/>
              <w:rPr>
                <w:color w:val="000000" w:themeColor="text1"/>
              </w:rPr>
            </w:pPr>
            <w:r w:rsidRPr="0001698A">
              <w:rPr>
                <w:b/>
              </w:rPr>
              <w:t>Максимален брой точки</w:t>
            </w:r>
          </w:p>
        </w:tc>
        <w:tc>
          <w:tcPr>
            <w:tcW w:w="900" w:type="dxa"/>
          </w:tcPr>
          <w:p w:rsidR="00C44BFB" w:rsidRPr="0001698A" w:rsidRDefault="00C44BFB" w:rsidP="00C44BFB">
            <w:pPr>
              <w:jc w:val="center"/>
              <w:rPr>
                <w:b/>
                <w:color w:val="000000" w:themeColor="text1"/>
              </w:rPr>
            </w:pPr>
            <w:r w:rsidRPr="0001698A">
              <w:rPr>
                <w:b/>
                <w:color w:val="000000" w:themeColor="text1"/>
              </w:rPr>
              <w:t>100 т.</w:t>
            </w:r>
          </w:p>
        </w:tc>
        <w:tc>
          <w:tcPr>
            <w:tcW w:w="707" w:type="dxa"/>
          </w:tcPr>
          <w:p w:rsidR="00C44BFB" w:rsidRDefault="00C44BFB" w:rsidP="00C44BFB">
            <w:r w:rsidRPr="009F7AF0">
              <w:rPr>
                <w:color w:val="000000" w:themeColor="text1"/>
              </w:rPr>
              <w:t>0 т.</w:t>
            </w:r>
          </w:p>
        </w:tc>
        <w:tc>
          <w:tcPr>
            <w:tcW w:w="133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80" w:type="dxa"/>
            <w:gridSpan w:val="2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</w:p>
        </w:tc>
      </w:tr>
      <w:tr w:rsidR="00C44BFB" w:rsidRPr="00145EF2" w:rsidTr="0001698A">
        <w:tc>
          <w:tcPr>
            <w:tcW w:w="10605" w:type="dxa"/>
            <w:gridSpan w:val="9"/>
            <w:shd w:val="clear" w:color="auto" w:fill="BFBFBF" w:themeFill="background1" w:themeFillShade="BF"/>
          </w:tcPr>
          <w:p w:rsidR="00C44BFB" w:rsidRDefault="00C44BFB" w:rsidP="00C44BFB">
            <w:pPr>
              <w:jc w:val="center"/>
              <w:rPr>
                <w:color w:val="000000" w:themeColor="text1"/>
              </w:rPr>
            </w:pPr>
            <w:r w:rsidRPr="00145EF2">
              <w:rPr>
                <w:b/>
              </w:rPr>
              <w:t xml:space="preserve">Подпомагат се проекти получили минимум </w:t>
            </w:r>
            <w:r>
              <w:rPr>
                <w:b/>
              </w:rPr>
              <w:t>2</w:t>
            </w:r>
            <w:r w:rsidRPr="00145EF2">
              <w:rPr>
                <w:b/>
              </w:rPr>
              <w:t>0 точки</w:t>
            </w:r>
          </w:p>
        </w:tc>
      </w:tr>
    </w:tbl>
    <w:p w:rsidR="00515F41" w:rsidRDefault="00515F41" w:rsidP="00CB6AF3">
      <w:pPr>
        <w:ind w:left="-720"/>
      </w:pPr>
    </w:p>
    <w:sectPr w:rsidR="00515F41" w:rsidSect="00CB6AF3">
      <w:pgSz w:w="12240" w:h="15840"/>
      <w:pgMar w:top="45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AF3"/>
    <w:rsid w:val="0001698A"/>
    <w:rsid w:val="001851DA"/>
    <w:rsid w:val="00515F41"/>
    <w:rsid w:val="006416A0"/>
    <w:rsid w:val="00755250"/>
    <w:rsid w:val="00767A6F"/>
    <w:rsid w:val="00A34052"/>
    <w:rsid w:val="00A43104"/>
    <w:rsid w:val="00AD65F0"/>
    <w:rsid w:val="00BF5AB5"/>
    <w:rsid w:val="00C44BFB"/>
    <w:rsid w:val="00CB1E80"/>
    <w:rsid w:val="00CB6AF3"/>
    <w:rsid w:val="00D44617"/>
    <w:rsid w:val="00DA2D19"/>
    <w:rsid w:val="00FA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5FA70"/>
  <w15:docId w15:val="{31DCF918-D634-45A6-9A03-A3E2D272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6AF3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2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19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767A6F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767A6F"/>
    <w:pPr>
      <w:widowControl w:val="0"/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7A6F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67A6F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1698A"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F3CED-CC75-47E0-BD39-10628FA2E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</dc:creator>
  <cp:keywords/>
  <dc:description/>
  <cp:lastModifiedBy>PM1</cp:lastModifiedBy>
  <cp:revision>18</cp:revision>
  <dcterms:created xsi:type="dcterms:W3CDTF">2018-02-14T12:45:00Z</dcterms:created>
  <dcterms:modified xsi:type="dcterms:W3CDTF">2018-06-01T11:23:00Z</dcterms:modified>
</cp:coreProperties>
</file>